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1AD5" w14:textId="77777777" w:rsidR="00321FDD" w:rsidRPr="00012895" w:rsidRDefault="00FD4B7B" w:rsidP="00012895">
      <w:pPr>
        <w:pStyle w:val="Header"/>
        <w:tabs>
          <w:tab w:val="clear" w:pos="4320"/>
        </w:tabs>
        <w:jc w:val="center"/>
        <w:rPr>
          <w:rFonts w:ascii="Times New Roman" w:hAnsi="Times New Roman"/>
        </w:rPr>
      </w:pPr>
      <w:r>
        <w:rPr>
          <w:noProof/>
        </w:rPr>
        <w:drawing>
          <wp:inline distT="0" distB="0" distL="0" distR="0" wp14:anchorId="3C049FB1" wp14:editId="186F3008">
            <wp:extent cx="1752600" cy="1092200"/>
            <wp:effectExtent l="19050" t="0" r="0" b="0"/>
            <wp:docPr id="1" name="Picture 1" descr="Aquaculture logo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aculture logo 2006"/>
                    <pic:cNvPicPr>
                      <a:picLocks noChangeAspect="1" noChangeArrowheads="1"/>
                    </pic:cNvPicPr>
                  </pic:nvPicPr>
                  <pic:blipFill>
                    <a:blip r:embed="rId5"/>
                    <a:srcRect/>
                    <a:stretch>
                      <a:fillRect/>
                    </a:stretch>
                  </pic:blipFill>
                  <pic:spPr bwMode="auto">
                    <a:xfrm>
                      <a:off x="0" y="0"/>
                      <a:ext cx="1752600" cy="1092200"/>
                    </a:xfrm>
                    <a:prstGeom prst="rect">
                      <a:avLst/>
                    </a:prstGeom>
                    <a:noFill/>
                    <a:ln w="9525">
                      <a:noFill/>
                      <a:miter lim="800000"/>
                      <a:headEnd/>
                      <a:tailEnd/>
                    </a:ln>
                  </pic:spPr>
                </pic:pic>
              </a:graphicData>
            </a:graphic>
          </wp:inline>
        </w:drawing>
      </w:r>
    </w:p>
    <w:p w14:paraId="062D478E" w14:textId="77777777" w:rsidR="00321FDD" w:rsidRPr="00012895" w:rsidRDefault="00321FDD" w:rsidP="00012895">
      <w:pPr>
        <w:pStyle w:val="Header"/>
        <w:tabs>
          <w:tab w:val="clear" w:pos="4320"/>
        </w:tabs>
        <w:jc w:val="center"/>
        <w:rPr>
          <w:rFonts w:ascii="Times New Roman" w:hAnsi="Times New Roman"/>
        </w:rPr>
      </w:pPr>
      <w:smartTag w:uri="urn:schemas-microsoft-com:office:smarttags" w:element="PlaceType">
        <w:r w:rsidRPr="00012895">
          <w:rPr>
            <w:rFonts w:ascii="Times New Roman" w:hAnsi="Times New Roman"/>
          </w:rPr>
          <w:t>University</w:t>
        </w:r>
      </w:smartTag>
      <w:r w:rsidRPr="00012895">
        <w:rPr>
          <w:rFonts w:ascii="Times New Roman" w:hAnsi="Times New Roman"/>
        </w:rPr>
        <w:t xml:space="preserve"> of </w:t>
      </w:r>
      <w:smartTag w:uri="urn:schemas-microsoft-com:office:smarttags" w:element="PlaceName">
        <w:r w:rsidRPr="00012895">
          <w:rPr>
            <w:rFonts w:ascii="Times New Roman" w:hAnsi="Times New Roman"/>
          </w:rPr>
          <w:t>Maryland</w:t>
        </w:r>
      </w:smartTag>
      <w:r w:rsidRPr="00012895">
        <w:rPr>
          <w:rFonts w:ascii="Times New Roman" w:hAnsi="Times New Roman"/>
        </w:rPr>
        <w:t xml:space="preserve">, 2113 </w:t>
      </w:r>
      <w:smartTag w:uri="urn:schemas-microsoft-com:office:smarttags" w:element="place">
        <w:smartTag w:uri="urn:schemas-microsoft-com:office:smarttags" w:element="PlaceName">
          <w:r w:rsidRPr="00012895">
            <w:rPr>
              <w:rFonts w:ascii="Times New Roman" w:hAnsi="Times New Roman"/>
            </w:rPr>
            <w:t>Animal</w:t>
          </w:r>
        </w:smartTag>
        <w:r w:rsidRPr="00012895">
          <w:rPr>
            <w:rFonts w:ascii="Times New Roman" w:hAnsi="Times New Roman"/>
          </w:rPr>
          <w:t xml:space="preserve"> </w:t>
        </w:r>
        <w:smartTag w:uri="urn:schemas-microsoft-com:office:smarttags" w:element="PlaceName">
          <w:r w:rsidRPr="00012895">
            <w:rPr>
              <w:rFonts w:ascii="Times New Roman" w:hAnsi="Times New Roman"/>
            </w:rPr>
            <w:t>Science</w:t>
          </w:r>
        </w:smartTag>
        <w:r w:rsidRPr="00012895">
          <w:rPr>
            <w:rFonts w:ascii="Times New Roman" w:hAnsi="Times New Roman"/>
          </w:rPr>
          <w:t xml:space="preserve"> </w:t>
        </w:r>
        <w:smartTag w:uri="urn:schemas-microsoft-com:office:smarttags" w:element="PlaceType">
          <w:r w:rsidRPr="00012895">
            <w:rPr>
              <w:rFonts w:ascii="Times New Roman" w:hAnsi="Times New Roman"/>
            </w:rPr>
            <w:t>Building</w:t>
          </w:r>
        </w:smartTag>
      </w:smartTag>
    </w:p>
    <w:p w14:paraId="121ED4E7" w14:textId="77777777" w:rsidR="00321FDD" w:rsidRPr="00012895" w:rsidRDefault="00321FDD" w:rsidP="00012895">
      <w:pPr>
        <w:pStyle w:val="Header"/>
        <w:tabs>
          <w:tab w:val="clear" w:pos="4320"/>
        </w:tabs>
        <w:jc w:val="center"/>
        <w:rPr>
          <w:rFonts w:ascii="Times New Roman" w:hAnsi="Times New Roman"/>
        </w:rPr>
      </w:pPr>
      <w:smartTag w:uri="urn:schemas-microsoft-com:office:smarttags" w:element="place">
        <w:smartTag w:uri="urn:schemas-microsoft-com:office:smarttags" w:element="City">
          <w:r w:rsidRPr="00012895">
            <w:rPr>
              <w:rFonts w:ascii="Times New Roman" w:hAnsi="Times New Roman"/>
            </w:rPr>
            <w:t>College Park</w:t>
          </w:r>
        </w:smartTag>
        <w:r w:rsidRPr="00012895">
          <w:rPr>
            <w:rFonts w:ascii="Times New Roman" w:hAnsi="Times New Roman"/>
          </w:rPr>
          <w:t xml:space="preserve">, </w:t>
        </w:r>
        <w:smartTag w:uri="urn:schemas-microsoft-com:office:smarttags" w:element="State">
          <w:r w:rsidRPr="00012895">
            <w:rPr>
              <w:rFonts w:ascii="Times New Roman" w:hAnsi="Times New Roman"/>
            </w:rPr>
            <w:t>Maryland</w:t>
          </w:r>
        </w:smartTag>
        <w:r w:rsidRPr="00012895">
          <w:rPr>
            <w:rFonts w:ascii="Times New Roman" w:hAnsi="Times New Roman"/>
          </w:rPr>
          <w:t xml:space="preserve"> </w:t>
        </w:r>
        <w:smartTag w:uri="urn:schemas-microsoft-com:office:smarttags" w:element="PostalCode">
          <w:r w:rsidRPr="00012895">
            <w:rPr>
              <w:rFonts w:ascii="Times New Roman" w:hAnsi="Times New Roman"/>
            </w:rPr>
            <w:t>20742-2317</w:t>
          </w:r>
        </w:smartTag>
      </w:smartTag>
    </w:p>
    <w:p w14:paraId="43DA4BE1" w14:textId="77777777"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Telephone: 301-405-6085,  FAX:  301-314-9412</w:t>
      </w:r>
    </w:p>
    <w:p w14:paraId="289DC5CA" w14:textId="7581A9CC"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 xml:space="preserve">e-mail: </w:t>
      </w:r>
      <w:hyperlink r:id="rId6" w:history="1">
        <w:r w:rsidR="00944AFF" w:rsidRPr="001B03B8">
          <w:rPr>
            <w:rStyle w:val="Hyperlink"/>
            <w:rFonts w:ascii="Times New Roman" w:hAnsi="Times New Roman"/>
          </w:rPr>
          <w:t>ssadams@umd.edu</w:t>
        </w:r>
      </w:hyperlink>
      <w:r>
        <w:rPr>
          <w:rFonts w:ascii="Times New Roman" w:hAnsi="Times New Roman"/>
        </w:rPr>
        <w:t xml:space="preserve"> </w:t>
      </w:r>
      <w:r w:rsidRPr="00012895">
        <w:rPr>
          <w:rFonts w:ascii="Times New Roman" w:hAnsi="Times New Roman"/>
        </w:rPr>
        <w:t xml:space="preserve">  </w:t>
      </w:r>
    </w:p>
    <w:p w14:paraId="47B9A20F" w14:textId="77777777" w:rsidR="00321FDD" w:rsidRPr="00012895" w:rsidRDefault="00321FDD" w:rsidP="00012895">
      <w:pPr>
        <w:pStyle w:val="Header"/>
        <w:tabs>
          <w:tab w:val="clear" w:pos="4320"/>
        </w:tabs>
        <w:rPr>
          <w:rFonts w:ascii="Times New Roman" w:hAnsi="Times New Roman"/>
        </w:rPr>
      </w:pPr>
    </w:p>
    <w:p w14:paraId="378B04D3" w14:textId="77777777" w:rsidR="00321FDD" w:rsidRPr="009B40B8" w:rsidRDefault="00321FDD" w:rsidP="00012895">
      <w:pPr>
        <w:jc w:val="center"/>
        <w:rPr>
          <w:rFonts w:ascii="Times New Roman" w:hAnsi="Times New Roman"/>
          <w:b/>
        </w:rPr>
      </w:pPr>
      <w:r w:rsidRPr="009B40B8">
        <w:rPr>
          <w:rFonts w:ascii="Times New Roman" w:hAnsi="Times New Roman"/>
          <w:b/>
        </w:rPr>
        <w:t>NRAC FULL PROPOSAL REVIEW FORM</w:t>
      </w:r>
    </w:p>
    <w:p w14:paraId="6B44D14A" w14:textId="77777777" w:rsidR="00321FDD" w:rsidRDefault="00321FDD" w:rsidP="00012895">
      <w:pPr>
        <w:tabs>
          <w:tab w:val="left" w:pos="2160"/>
          <w:tab w:val="left" w:pos="4320"/>
        </w:tabs>
        <w:ind w:left="2160" w:hanging="2160"/>
        <w:jc w:val="both"/>
        <w:rPr>
          <w:rFonts w:ascii="Times New Roman" w:hAnsi="Times New Roman"/>
        </w:rPr>
      </w:pPr>
    </w:p>
    <w:p w14:paraId="7BB51B90" w14:textId="2D92E0BE" w:rsidR="00321FDD" w:rsidRPr="009B40B8" w:rsidRDefault="00321FDD" w:rsidP="000133E8">
      <w:pPr>
        <w:tabs>
          <w:tab w:val="left" w:pos="2160"/>
          <w:tab w:val="left" w:pos="4320"/>
        </w:tabs>
        <w:spacing w:after="120"/>
        <w:ind w:left="2160" w:hanging="2160"/>
        <w:jc w:val="both"/>
        <w:rPr>
          <w:rFonts w:ascii="Times New Roman" w:hAnsi="Times New Roman"/>
        </w:rPr>
      </w:pPr>
      <w:r w:rsidRPr="009B40B8">
        <w:rPr>
          <w:rFonts w:ascii="Times New Roman" w:hAnsi="Times New Roman"/>
        </w:rPr>
        <w:t>Project Code/Title:</w:t>
      </w:r>
      <w:r w:rsidRPr="009B40B8">
        <w:rPr>
          <w:rFonts w:ascii="Times New Roman" w:hAnsi="Times New Roman"/>
        </w:rPr>
        <w:tab/>
      </w:r>
      <w:r w:rsidR="000133E8">
        <w:rPr>
          <w:rFonts w:ascii="Times New Roman" w:hAnsi="Times New Roman"/>
        </w:rPr>
        <w:t>23-</w:t>
      </w:r>
      <w:r w:rsidR="00D221E8">
        <w:rPr>
          <w:rFonts w:ascii="Times New Roman" w:hAnsi="Times New Roman"/>
        </w:rPr>
        <w:t>12</w:t>
      </w:r>
      <w:r w:rsidR="00C03385">
        <w:rPr>
          <w:rFonts w:ascii="Times New Roman" w:hAnsi="Times New Roman"/>
        </w:rPr>
        <w:t xml:space="preserve">: </w:t>
      </w:r>
      <w:r w:rsidR="00D221E8">
        <w:rPr>
          <w:rFonts w:ascii="Times New Roman" w:hAnsi="Times New Roman"/>
        </w:rPr>
        <w:t>Quantification and communication of ecosystem services of low trophic level farms.</w:t>
      </w:r>
    </w:p>
    <w:p w14:paraId="6DEF7053" w14:textId="622F1258" w:rsidR="00321FDD" w:rsidRPr="00012895" w:rsidRDefault="00321FDD" w:rsidP="000133E8">
      <w:pPr>
        <w:tabs>
          <w:tab w:val="left" w:pos="1440"/>
          <w:tab w:val="left" w:pos="2160"/>
          <w:tab w:val="left" w:pos="5040"/>
          <w:tab w:val="left" w:pos="6120"/>
        </w:tabs>
        <w:spacing w:after="120" w:line="360" w:lineRule="atLeast"/>
        <w:jc w:val="both"/>
      </w:pPr>
      <w:r w:rsidRPr="009B40B8">
        <w:rPr>
          <w:rFonts w:ascii="Times New Roman" w:hAnsi="Times New Roman"/>
        </w:rPr>
        <w:t>Date Due:</w:t>
      </w:r>
      <w:r w:rsidRPr="00012895">
        <w:t xml:space="preserve">  </w:t>
      </w:r>
      <w:r w:rsidR="000133E8">
        <w:tab/>
      </w:r>
      <w:r w:rsidR="000133E8">
        <w:tab/>
        <w:t>December 9, 2022.</w:t>
      </w:r>
    </w:p>
    <w:p w14:paraId="269D8FDC" w14:textId="3C81F10C" w:rsidR="00321FDD" w:rsidRDefault="00321FDD" w:rsidP="00012895">
      <w:pPr>
        <w:numPr>
          <w:ilvl w:val="0"/>
          <w:numId w:val="3"/>
        </w:numPr>
        <w:ind w:left="720" w:hanging="720"/>
        <w:rPr>
          <w:rFonts w:ascii="Times New Roman" w:hAnsi="Times New Roman"/>
          <w:i/>
          <w:sz w:val="22"/>
          <w:szCs w:val="22"/>
        </w:rPr>
      </w:pPr>
      <w:r w:rsidRPr="00012895">
        <w:tab/>
      </w:r>
      <w:r w:rsidRPr="00134BD6">
        <w:rPr>
          <w:rFonts w:ascii="Times New Roman" w:hAnsi="Times New Roman"/>
          <w:b/>
          <w:bCs/>
          <w:sz w:val="22"/>
          <w:szCs w:val="22"/>
        </w:rPr>
        <w:t>Science, Technology, and/or Extension Program Design (t</w:t>
      </w:r>
      <w:r w:rsidRPr="00134BD6">
        <w:rPr>
          <w:rFonts w:ascii="Times New Roman" w:hAnsi="Times New Roman"/>
          <w:b/>
          <w:sz w:val="22"/>
          <w:szCs w:val="22"/>
        </w:rPr>
        <w:t xml:space="preserve">echnical merit of all aspects of the project, </w:t>
      </w:r>
      <w:r>
        <w:rPr>
          <w:rFonts w:ascii="Times New Roman" w:hAnsi="Times New Roman"/>
          <w:b/>
          <w:bCs/>
          <w:sz w:val="22"/>
          <w:szCs w:val="22"/>
        </w:rPr>
        <w:t>30</w:t>
      </w:r>
      <w:r w:rsidRPr="00134BD6">
        <w:rPr>
          <w:rFonts w:ascii="Times New Roman" w:hAnsi="Times New Roman"/>
          <w:b/>
          <w:bCs/>
          <w:sz w:val="22"/>
          <w:szCs w:val="22"/>
        </w:rPr>
        <w:t>%):</w:t>
      </w:r>
    </w:p>
    <w:p w14:paraId="7FC78D50" w14:textId="6AB9BC3C" w:rsidR="00CA098C" w:rsidRDefault="00CA098C" w:rsidP="001A43E6">
      <w:pPr>
        <w:ind w:left="720"/>
        <w:rPr>
          <w:rFonts w:ascii="Times New Roman" w:hAnsi="Times New Roman"/>
          <w:iCs/>
          <w:sz w:val="22"/>
          <w:szCs w:val="22"/>
        </w:rPr>
      </w:pPr>
    </w:p>
    <w:p w14:paraId="7743CFA4" w14:textId="170BD5EE" w:rsidR="001A43E6" w:rsidRDefault="00CA098C" w:rsidP="001A43E6">
      <w:pPr>
        <w:ind w:left="720"/>
        <w:rPr>
          <w:rFonts w:ascii="Times New Roman" w:hAnsi="Times New Roman"/>
          <w:iCs/>
          <w:sz w:val="22"/>
          <w:szCs w:val="22"/>
        </w:rPr>
      </w:pPr>
      <w:r>
        <w:rPr>
          <w:rFonts w:ascii="Times New Roman" w:hAnsi="Times New Roman"/>
          <w:iCs/>
          <w:sz w:val="22"/>
          <w:szCs w:val="22"/>
        </w:rPr>
        <w:t>This is an extremely well written proposal</w:t>
      </w:r>
      <w:r w:rsidR="001A43E6">
        <w:rPr>
          <w:rFonts w:ascii="Times New Roman" w:hAnsi="Times New Roman"/>
          <w:iCs/>
          <w:sz w:val="22"/>
          <w:szCs w:val="22"/>
        </w:rPr>
        <w:t xml:space="preserve"> based on top quality science and technology and </w:t>
      </w:r>
      <w:r w:rsidR="001A43E6">
        <w:rPr>
          <w:rFonts w:ascii="Times New Roman" w:hAnsi="Times New Roman"/>
          <w:iCs/>
          <w:sz w:val="22"/>
          <w:szCs w:val="22"/>
        </w:rPr>
        <w:t>that a</w:t>
      </w:r>
      <w:r w:rsidR="001A43E6" w:rsidRPr="00B9385C">
        <w:rPr>
          <w:rFonts w:ascii="Times New Roman" w:hAnsi="Times New Roman"/>
          <w:iCs/>
          <w:sz w:val="22"/>
          <w:szCs w:val="22"/>
        </w:rPr>
        <w:t>ddresses all three NRAC priorities</w:t>
      </w:r>
      <w:r w:rsidR="001A43E6">
        <w:rPr>
          <w:rFonts w:ascii="Times New Roman" w:hAnsi="Times New Roman"/>
          <w:iCs/>
          <w:sz w:val="22"/>
          <w:szCs w:val="22"/>
        </w:rPr>
        <w:t xml:space="preserve">. </w:t>
      </w:r>
      <w:r w:rsidR="00B9385C" w:rsidRPr="00B9385C">
        <w:rPr>
          <w:rFonts w:ascii="Times New Roman" w:hAnsi="Times New Roman"/>
          <w:sz w:val="22"/>
          <w:szCs w:val="22"/>
        </w:rPr>
        <w:t>The primary outcome of this proposed work is to acquire data and enhance scientific and public understanding of habitat provisioning ecosystem services of shellfish farming.</w:t>
      </w:r>
      <w:r w:rsidR="001A43E6">
        <w:rPr>
          <w:rFonts w:ascii="Times New Roman" w:hAnsi="Times New Roman"/>
          <w:iCs/>
          <w:sz w:val="22"/>
          <w:szCs w:val="22"/>
        </w:rPr>
        <w:t xml:space="preserve"> </w:t>
      </w:r>
      <w:r w:rsidR="00B9385C">
        <w:rPr>
          <w:rFonts w:ascii="Times New Roman" w:hAnsi="Times New Roman"/>
          <w:iCs/>
          <w:sz w:val="22"/>
          <w:szCs w:val="22"/>
        </w:rPr>
        <w:t>The proposed research will collect quantitative data on the habitat provisioning services on hard clam farms mussel farms and develop a StoryMap for industry and public audiences as a tool for understanding and communication about ecosystem services of low trophic level species farm in the northeast US.</w:t>
      </w:r>
      <w:r w:rsidR="001A43E6">
        <w:rPr>
          <w:rFonts w:ascii="Times New Roman" w:hAnsi="Times New Roman"/>
          <w:iCs/>
          <w:sz w:val="22"/>
          <w:szCs w:val="22"/>
        </w:rPr>
        <w:t xml:space="preserve"> </w:t>
      </w:r>
      <w:r w:rsidR="00B9385C">
        <w:rPr>
          <w:rFonts w:ascii="Times New Roman" w:hAnsi="Times New Roman"/>
          <w:iCs/>
          <w:sz w:val="22"/>
          <w:szCs w:val="22"/>
        </w:rPr>
        <w:t>Increased awareness</w:t>
      </w:r>
      <w:r w:rsidR="001A43E6">
        <w:rPr>
          <w:rFonts w:ascii="Times New Roman" w:hAnsi="Times New Roman"/>
          <w:iCs/>
          <w:sz w:val="22"/>
          <w:szCs w:val="22"/>
        </w:rPr>
        <w:t xml:space="preserve"> of ecosystem services</w:t>
      </w:r>
      <w:r w:rsidR="00B9385C">
        <w:rPr>
          <w:rFonts w:ascii="Times New Roman" w:hAnsi="Times New Roman"/>
          <w:iCs/>
          <w:sz w:val="22"/>
          <w:szCs w:val="22"/>
        </w:rPr>
        <w:t xml:space="preserve"> </w:t>
      </w:r>
      <w:r w:rsidR="001A43E6">
        <w:rPr>
          <w:rFonts w:ascii="Times New Roman" w:hAnsi="Times New Roman"/>
          <w:iCs/>
          <w:sz w:val="22"/>
          <w:szCs w:val="22"/>
        </w:rPr>
        <w:t xml:space="preserve">will </w:t>
      </w:r>
      <w:r w:rsidR="00B9385C">
        <w:rPr>
          <w:rFonts w:ascii="Times New Roman" w:hAnsi="Times New Roman"/>
          <w:iCs/>
          <w:sz w:val="22"/>
          <w:szCs w:val="22"/>
        </w:rPr>
        <w:t>lead to greater social acceptance, greater willingness to pay, and reduced NIMBY-ism which is a major obstacle to the expansion of coastal nearshore aquaculture.</w:t>
      </w:r>
      <w:r w:rsidR="001A43E6">
        <w:rPr>
          <w:rFonts w:ascii="Times New Roman" w:hAnsi="Times New Roman"/>
          <w:iCs/>
          <w:sz w:val="22"/>
          <w:szCs w:val="22"/>
        </w:rPr>
        <w:t xml:space="preserve"> It will therefore also serve to m</w:t>
      </w:r>
      <w:r w:rsidR="001A43E6" w:rsidRPr="00B9385C">
        <w:rPr>
          <w:rFonts w:ascii="Times New Roman" w:hAnsi="Times New Roman"/>
          <w:iCs/>
          <w:sz w:val="22"/>
          <w:szCs w:val="22"/>
        </w:rPr>
        <w:t>onetariz</w:t>
      </w:r>
      <w:r w:rsidR="001A43E6">
        <w:rPr>
          <w:rFonts w:ascii="Times New Roman" w:hAnsi="Times New Roman"/>
          <w:iCs/>
          <w:sz w:val="22"/>
          <w:szCs w:val="22"/>
        </w:rPr>
        <w:t>e</w:t>
      </w:r>
      <w:r w:rsidR="001A43E6" w:rsidRPr="00B9385C">
        <w:rPr>
          <w:rFonts w:ascii="Times New Roman" w:hAnsi="Times New Roman"/>
          <w:iCs/>
          <w:sz w:val="22"/>
          <w:szCs w:val="22"/>
        </w:rPr>
        <w:t xml:space="preserve"> ecosystem services</w:t>
      </w:r>
      <w:r w:rsidR="001A43E6">
        <w:rPr>
          <w:rFonts w:ascii="Times New Roman" w:hAnsi="Times New Roman"/>
          <w:iCs/>
          <w:sz w:val="22"/>
          <w:szCs w:val="22"/>
        </w:rPr>
        <w:t xml:space="preserve"> that can directly benefit farmers across the region, not just those directly involved in the project.</w:t>
      </w:r>
    </w:p>
    <w:p w14:paraId="5C2FBB7A" w14:textId="2E381A9A" w:rsidR="001A43E6" w:rsidRDefault="001A43E6" w:rsidP="001A43E6">
      <w:pPr>
        <w:ind w:left="720"/>
        <w:rPr>
          <w:rFonts w:ascii="Times New Roman" w:hAnsi="Times New Roman"/>
          <w:iCs/>
          <w:sz w:val="22"/>
          <w:szCs w:val="22"/>
        </w:rPr>
      </w:pPr>
    </w:p>
    <w:p w14:paraId="2891E902" w14:textId="38A62724" w:rsidR="00CA098C" w:rsidRPr="00B9385C" w:rsidRDefault="001A43E6" w:rsidP="001A43E6">
      <w:pPr>
        <w:ind w:left="720"/>
        <w:rPr>
          <w:rFonts w:ascii="Times New Roman" w:hAnsi="Times New Roman"/>
          <w:iCs/>
          <w:sz w:val="22"/>
          <w:szCs w:val="22"/>
        </w:rPr>
      </w:pPr>
      <w:r>
        <w:rPr>
          <w:rFonts w:ascii="Times New Roman" w:hAnsi="Times New Roman"/>
          <w:iCs/>
          <w:sz w:val="22"/>
          <w:szCs w:val="22"/>
        </w:rPr>
        <w:t>The objectives are clear and the e</w:t>
      </w:r>
      <w:r w:rsidR="00CA098C">
        <w:rPr>
          <w:rFonts w:ascii="Times New Roman" w:hAnsi="Times New Roman"/>
          <w:iCs/>
          <w:sz w:val="22"/>
          <w:szCs w:val="22"/>
        </w:rPr>
        <w:t xml:space="preserve">xperimental design </w:t>
      </w:r>
      <w:r>
        <w:rPr>
          <w:rFonts w:ascii="Times New Roman" w:hAnsi="Times New Roman"/>
          <w:iCs/>
          <w:sz w:val="22"/>
          <w:szCs w:val="22"/>
        </w:rPr>
        <w:t>and analyses are</w:t>
      </w:r>
      <w:r w:rsidR="00CA098C">
        <w:rPr>
          <w:rFonts w:ascii="Times New Roman" w:hAnsi="Times New Roman"/>
          <w:iCs/>
          <w:sz w:val="22"/>
          <w:szCs w:val="22"/>
        </w:rPr>
        <w:t xml:space="preserve"> robust (e.g., inclusion of controls, replicated, quantitative</w:t>
      </w:r>
      <w:r>
        <w:rPr>
          <w:rFonts w:ascii="Times New Roman" w:hAnsi="Times New Roman"/>
          <w:iCs/>
          <w:sz w:val="22"/>
          <w:szCs w:val="22"/>
        </w:rPr>
        <w:t>, multivariate approaches</w:t>
      </w:r>
      <w:r w:rsidR="00CA098C">
        <w:rPr>
          <w:rFonts w:ascii="Times New Roman" w:hAnsi="Times New Roman"/>
          <w:iCs/>
          <w:sz w:val="22"/>
          <w:szCs w:val="22"/>
        </w:rPr>
        <w:t>). There is a real need for these data within the NRAC region.</w:t>
      </w:r>
    </w:p>
    <w:p w14:paraId="5C2949CE" w14:textId="77777777" w:rsidR="000133E8" w:rsidRPr="000133E8" w:rsidRDefault="000133E8" w:rsidP="000133E8">
      <w:pPr>
        <w:ind w:left="720"/>
        <w:rPr>
          <w:rFonts w:ascii="Times New Roman" w:hAnsi="Times New Roman"/>
          <w:iCs/>
          <w:sz w:val="22"/>
          <w:szCs w:val="22"/>
        </w:rPr>
      </w:pPr>
    </w:p>
    <w:p w14:paraId="30FA2C98" w14:textId="624D3BAD" w:rsidR="00321FDD" w:rsidRPr="00500B87" w:rsidRDefault="00321FDD" w:rsidP="001A43E6">
      <w:pPr>
        <w:ind w:left="720" w:hanging="720"/>
        <w:rPr>
          <w:rFonts w:ascii="Times New Roman" w:hAnsi="Times New Roman"/>
          <w:i/>
          <w:iCs/>
          <w:sz w:val="22"/>
          <w:szCs w:val="22"/>
        </w:rPr>
      </w:pPr>
      <w:r w:rsidRPr="00500B87">
        <w:rPr>
          <w:rFonts w:ascii="Times New Roman" w:hAnsi="Times New Roman"/>
          <w:i/>
          <w:iCs/>
          <w:sz w:val="22"/>
          <w:szCs w:val="22"/>
        </w:rPr>
        <w:tab/>
        <w:t>Excellent</w:t>
      </w:r>
      <w:r w:rsidR="001A43E6" w:rsidRPr="00500B87">
        <w:rPr>
          <w:rFonts w:ascii="Times New Roman" w:hAnsi="Times New Roman"/>
          <w:i/>
          <w:iCs/>
          <w:sz w:val="22"/>
          <w:szCs w:val="22"/>
        </w:rPr>
        <w:tab/>
      </w:r>
      <w:r w:rsidR="001A43E6" w:rsidRPr="00500B87">
        <w:rPr>
          <w:rFonts w:ascii="Times New Roman" w:hAnsi="Times New Roman"/>
          <w:i/>
          <w:iCs/>
          <w:sz w:val="22"/>
          <w:szCs w:val="22"/>
        </w:rPr>
        <w:tab/>
      </w:r>
      <w:r w:rsidR="001A43E6" w:rsidRPr="00500B87">
        <w:rPr>
          <w:rFonts w:ascii="Times New Roman" w:hAnsi="Times New Roman"/>
          <w:i/>
          <w:iCs/>
          <w:sz w:val="22"/>
          <w:szCs w:val="22"/>
        </w:rPr>
        <w:tab/>
      </w:r>
      <w:r w:rsidR="001A43E6" w:rsidRPr="00500B87">
        <w:rPr>
          <w:rFonts w:ascii="Times New Roman" w:hAnsi="Times New Roman"/>
          <w:i/>
          <w:iCs/>
          <w:sz w:val="22"/>
          <w:szCs w:val="22"/>
        </w:rPr>
        <w:tab/>
        <w:t>30</w:t>
      </w:r>
    </w:p>
    <w:p w14:paraId="1117DD3C" w14:textId="77777777" w:rsidR="000133E8" w:rsidRDefault="000133E8" w:rsidP="000133E8">
      <w:pPr>
        <w:ind w:left="720"/>
        <w:rPr>
          <w:rFonts w:ascii="Times New Roman" w:hAnsi="Times New Roman"/>
          <w:sz w:val="22"/>
          <w:szCs w:val="22"/>
        </w:rPr>
      </w:pPr>
    </w:p>
    <w:p w14:paraId="088DA035" w14:textId="1CE39589" w:rsidR="00321FDD" w:rsidRDefault="00321FDD" w:rsidP="00134BD6">
      <w:pPr>
        <w:numPr>
          <w:ilvl w:val="0"/>
          <w:numId w:val="3"/>
        </w:numPr>
        <w:ind w:left="720" w:hanging="720"/>
        <w:rPr>
          <w:rFonts w:ascii="Times New Roman" w:hAnsi="Times New Roman"/>
          <w:sz w:val="22"/>
          <w:szCs w:val="22"/>
        </w:rPr>
      </w:pPr>
      <w:r w:rsidRPr="00AE0198">
        <w:rPr>
          <w:rFonts w:ascii="Times New Roman" w:hAnsi="Times New Roman"/>
          <w:b/>
          <w:bCs/>
          <w:sz w:val="22"/>
          <w:szCs w:val="22"/>
        </w:rPr>
        <w:t>Industry Relevance and Probability of Success (30%):</w:t>
      </w:r>
    </w:p>
    <w:p w14:paraId="4F761532" w14:textId="3701435F" w:rsidR="00321FDD" w:rsidRDefault="00321FDD" w:rsidP="00384734">
      <w:pPr>
        <w:ind w:left="720"/>
        <w:rPr>
          <w:rFonts w:ascii="Times New Roman" w:hAnsi="Times New Roman"/>
          <w:i/>
          <w:sz w:val="22"/>
          <w:szCs w:val="22"/>
        </w:rPr>
      </w:pPr>
    </w:p>
    <w:p w14:paraId="46825DB1" w14:textId="45FBCF5F" w:rsidR="000133E8" w:rsidRPr="00CA098C" w:rsidRDefault="001A43E6" w:rsidP="00CA098C">
      <w:pPr>
        <w:ind w:left="720"/>
        <w:rPr>
          <w:rFonts w:ascii="Times New Roman" w:hAnsi="Times New Roman"/>
          <w:sz w:val="22"/>
          <w:szCs w:val="22"/>
        </w:rPr>
      </w:pPr>
      <w:r>
        <w:rPr>
          <w:rFonts w:ascii="Times New Roman" w:hAnsi="Times New Roman"/>
          <w:sz w:val="22"/>
          <w:szCs w:val="22"/>
        </w:rPr>
        <w:t xml:space="preserve">The development of the StoryMap </w:t>
      </w:r>
      <w:r w:rsidR="00CA098C" w:rsidRPr="00CA098C">
        <w:rPr>
          <w:rFonts w:ascii="Times New Roman" w:hAnsi="Times New Roman"/>
          <w:sz w:val="22"/>
          <w:szCs w:val="22"/>
        </w:rPr>
        <w:t xml:space="preserve">as a communication tool </w:t>
      </w:r>
      <w:r>
        <w:rPr>
          <w:rFonts w:ascii="Times New Roman" w:hAnsi="Times New Roman"/>
          <w:sz w:val="22"/>
          <w:szCs w:val="22"/>
        </w:rPr>
        <w:t>will</w:t>
      </w:r>
      <w:r w:rsidR="00CA098C" w:rsidRPr="00CA098C">
        <w:rPr>
          <w:rFonts w:ascii="Times New Roman" w:hAnsi="Times New Roman"/>
          <w:sz w:val="22"/>
          <w:szCs w:val="22"/>
        </w:rPr>
        <w:t xml:space="preserve"> mitigate sociological conflicts between aquaculture and other user groups and promote biological and social sustainability, which will likely be most advantageous during the lease permitting process</w:t>
      </w:r>
      <w:r w:rsidR="00CA098C" w:rsidRPr="00CA098C">
        <w:rPr>
          <w:rFonts w:ascii="Times New Roman" w:hAnsi="Times New Roman"/>
          <w:sz w:val="22"/>
          <w:szCs w:val="22"/>
        </w:rPr>
        <w:t xml:space="preserve">. </w:t>
      </w:r>
      <w:r>
        <w:rPr>
          <w:rFonts w:ascii="Times New Roman" w:hAnsi="Times New Roman"/>
          <w:sz w:val="22"/>
          <w:szCs w:val="22"/>
        </w:rPr>
        <w:t>A greater public awareness of the ecosystem services supported by low trophic level aquaculture will translate into an increased willingness to pay that will translate to profit to farmers across the region. Furthermore, the fact that the StoryMap will be c</w:t>
      </w:r>
      <w:r w:rsidR="00CA098C">
        <w:rPr>
          <w:rFonts w:ascii="Times New Roman" w:hAnsi="Times New Roman"/>
          <w:sz w:val="22"/>
          <w:szCs w:val="22"/>
        </w:rPr>
        <w:t xml:space="preserve">o-designed with local farmers </w:t>
      </w:r>
      <w:r w:rsidR="00CA098C" w:rsidRPr="00CA098C">
        <w:rPr>
          <w:rFonts w:ascii="Times New Roman" w:hAnsi="Times New Roman"/>
          <w:sz w:val="22"/>
          <w:szCs w:val="22"/>
        </w:rPr>
        <w:t xml:space="preserve">will ensure that the tool provides information that </w:t>
      </w:r>
      <w:r>
        <w:rPr>
          <w:rFonts w:ascii="Times New Roman" w:hAnsi="Times New Roman"/>
          <w:sz w:val="22"/>
          <w:szCs w:val="22"/>
        </w:rPr>
        <w:t>is</w:t>
      </w:r>
      <w:r w:rsidR="00CA098C" w:rsidRPr="00CA098C">
        <w:rPr>
          <w:rFonts w:ascii="Times New Roman" w:hAnsi="Times New Roman"/>
          <w:sz w:val="22"/>
          <w:szCs w:val="22"/>
        </w:rPr>
        <w:t xml:space="preserve"> useful for existing farmers to better market their products to the public b</w:t>
      </w:r>
      <w:r w:rsidR="00CA098C">
        <w:rPr>
          <w:rFonts w:ascii="Times New Roman" w:hAnsi="Times New Roman"/>
          <w:sz w:val="22"/>
          <w:szCs w:val="22"/>
        </w:rPr>
        <w:t xml:space="preserve">y </w:t>
      </w:r>
      <w:r w:rsidR="00CA098C" w:rsidRPr="00CA098C">
        <w:rPr>
          <w:rFonts w:ascii="Times New Roman" w:hAnsi="Times New Roman"/>
          <w:sz w:val="22"/>
          <w:szCs w:val="22"/>
        </w:rPr>
        <w:t>being able to identify and articulate the ecosystem services provided at their farm sites</w:t>
      </w:r>
      <w:r w:rsidR="00CA098C">
        <w:rPr>
          <w:rFonts w:ascii="Times New Roman" w:hAnsi="Times New Roman"/>
          <w:sz w:val="22"/>
          <w:szCs w:val="22"/>
        </w:rPr>
        <w:t>.</w:t>
      </w:r>
    </w:p>
    <w:p w14:paraId="302E4B1E" w14:textId="77777777" w:rsidR="00CA098C" w:rsidRDefault="00CA098C" w:rsidP="00500B87">
      <w:pPr>
        <w:rPr>
          <w:rFonts w:ascii="Times New Roman" w:hAnsi="Times New Roman"/>
          <w:i/>
          <w:sz w:val="22"/>
          <w:szCs w:val="22"/>
        </w:rPr>
      </w:pPr>
    </w:p>
    <w:p w14:paraId="5393412A" w14:textId="61EC5AD2" w:rsidR="001A43E6" w:rsidRPr="00500B87" w:rsidRDefault="00321FDD" w:rsidP="00500B87">
      <w:pPr>
        <w:ind w:left="720" w:hanging="720"/>
        <w:rPr>
          <w:rFonts w:ascii="Times New Roman" w:hAnsi="Times New Roman"/>
          <w:i/>
          <w:iCs/>
          <w:sz w:val="22"/>
          <w:szCs w:val="22"/>
        </w:rPr>
      </w:pPr>
      <w:r w:rsidRPr="00500B87">
        <w:rPr>
          <w:rFonts w:ascii="Times New Roman" w:hAnsi="Times New Roman"/>
          <w:i/>
          <w:iCs/>
          <w:sz w:val="22"/>
          <w:szCs w:val="22"/>
        </w:rPr>
        <w:tab/>
        <w:t>Excellent</w:t>
      </w:r>
      <w:r w:rsidR="001A43E6" w:rsidRPr="00500B87">
        <w:rPr>
          <w:rFonts w:ascii="Times New Roman" w:hAnsi="Times New Roman"/>
          <w:i/>
          <w:iCs/>
          <w:sz w:val="22"/>
          <w:szCs w:val="22"/>
        </w:rPr>
        <w:tab/>
      </w:r>
      <w:r w:rsidR="001A43E6" w:rsidRPr="00500B87">
        <w:rPr>
          <w:rFonts w:ascii="Times New Roman" w:hAnsi="Times New Roman"/>
          <w:i/>
          <w:iCs/>
          <w:sz w:val="22"/>
          <w:szCs w:val="22"/>
        </w:rPr>
        <w:tab/>
      </w:r>
      <w:r w:rsidR="001A43E6" w:rsidRPr="00500B87">
        <w:rPr>
          <w:rFonts w:ascii="Times New Roman" w:hAnsi="Times New Roman"/>
          <w:i/>
          <w:iCs/>
          <w:sz w:val="22"/>
          <w:szCs w:val="22"/>
        </w:rPr>
        <w:tab/>
      </w:r>
      <w:r w:rsidR="001A43E6" w:rsidRPr="00500B87">
        <w:rPr>
          <w:rFonts w:ascii="Times New Roman" w:hAnsi="Times New Roman"/>
          <w:i/>
          <w:iCs/>
          <w:sz w:val="22"/>
          <w:szCs w:val="22"/>
        </w:rPr>
        <w:tab/>
      </w:r>
      <w:r w:rsidRPr="00500B87">
        <w:rPr>
          <w:rFonts w:ascii="Times New Roman" w:hAnsi="Times New Roman"/>
          <w:i/>
          <w:iCs/>
          <w:sz w:val="22"/>
          <w:szCs w:val="22"/>
        </w:rPr>
        <w:t>30</w:t>
      </w:r>
    </w:p>
    <w:p w14:paraId="425881AF" w14:textId="251F4CFB" w:rsidR="00321FDD" w:rsidRPr="00134BD6" w:rsidRDefault="00321FDD" w:rsidP="001A43E6">
      <w:pPr>
        <w:ind w:left="720" w:hanging="720"/>
        <w:rPr>
          <w:rFonts w:ascii="Times New Roman" w:hAnsi="Times New Roman"/>
          <w:sz w:val="22"/>
          <w:szCs w:val="22"/>
        </w:rPr>
      </w:pPr>
      <w:r w:rsidRPr="00134BD6">
        <w:rPr>
          <w:rFonts w:ascii="Times New Roman" w:hAnsi="Times New Roman"/>
          <w:sz w:val="22"/>
          <w:szCs w:val="22"/>
        </w:rPr>
        <w:lastRenderedPageBreak/>
        <w:tab/>
      </w:r>
      <w:r w:rsidRPr="00134BD6">
        <w:rPr>
          <w:rFonts w:ascii="Times New Roman" w:hAnsi="Times New Roman"/>
          <w:b/>
          <w:bCs/>
          <w:sz w:val="22"/>
          <w:szCs w:val="22"/>
        </w:rPr>
        <w:t>Integration with Extension (20%):</w:t>
      </w:r>
    </w:p>
    <w:p w14:paraId="73EED7C3" w14:textId="4DA16764" w:rsidR="00321FDD" w:rsidRDefault="00321FDD" w:rsidP="00384734">
      <w:pPr>
        <w:ind w:left="720"/>
        <w:rPr>
          <w:rFonts w:ascii="Times New Roman" w:hAnsi="Times New Roman"/>
          <w:iCs/>
          <w:sz w:val="22"/>
          <w:szCs w:val="22"/>
        </w:rPr>
      </w:pPr>
    </w:p>
    <w:p w14:paraId="440833FB" w14:textId="5B8A0231" w:rsidR="000133E8" w:rsidRDefault="001A43E6" w:rsidP="00384734">
      <w:pPr>
        <w:ind w:left="720"/>
        <w:rPr>
          <w:rFonts w:ascii="Times New Roman" w:hAnsi="Times New Roman"/>
          <w:iCs/>
          <w:sz w:val="22"/>
          <w:szCs w:val="22"/>
        </w:rPr>
      </w:pPr>
      <w:r>
        <w:rPr>
          <w:rFonts w:ascii="Times New Roman" w:hAnsi="Times New Roman"/>
          <w:iCs/>
          <w:sz w:val="22"/>
          <w:szCs w:val="22"/>
        </w:rPr>
        <w:t>The work identifies key stakeholders and has active participation from industry, albeit at a modest level of replication. The project will address a lack of understanding among the consumers as to the human benefits of nearshore aquaculture beyond provisioning services. This will translate as increased acceptance a reduction in social conflicts among users.</w:t>
      </w:r>
    </w:p>
    <w:p w14:paraId="5312D15A" w14:textId="31B382F5" w:rsidR="00321FDD" w:rsidRPr="00134BD6" w:rsidRDefault="00321FDD" w:rsidP="001A43E6">
      <w:pPr>
        <w:ind w:left="720"/>
        <w:rPr>
          <w:rFonts w:ascii="Times New Roman" w:hAnsi="Times New Roman"/>
          <w:sz w:val="22"/>
          <w:szCs w:val="22"/>
        </w:rPr>
      </w:pPr>
    </w:p>
    <w:p w14:paraId="049D8AB8" w14:textId="2539F754" w:rsidR="00321FDD" w:rsidRPr="001A43E6" w:rsidRDefault="00321FDD" w:rsidP="001A43E6">
      <w:pPr>
        <w:ind w:left="720" w:hanging="720"/>
        <w:rPr>
          <w:rFonts w:ascii="Times New Roman" w:hAnsi="Times New Roman"/>
          <w:i/>
          <w:iCs/>
          <w:sz w:val="22"/>
          <w:szCs w:val="22"/>
        </w:rPr>
      </w:pPr>
      <w:r w:rsidRPr="001A43E6">
        <w:rPr>
          <w:rFonts w:ascii="Times New Roman" w:hAnsi="Times New Roman"/>
          <w:i/>
          <w:iCs/>
          <w:sz w:val="22"/>
          <w:szCs w:val="22"/>
        </w:rPr>
        <w:tab/>
        <w:t>Very Good</w:t>
      </w:r>
      <w:r w:rsidR="001A43E6" w:rsidRPr="001A43E6">
        <w:rPr>
          <w:rFonts w:ascii="Times New Roman" w:hAnsi="Times New Roman"/>
          <w:i/>
          <w:iCs/>
          <w:sz w:val="22"/>
          <w:szCs w:val="22"/>
        </w:rPr>
        <w:tab/>
      </w:r>
      <w:r w:rsidR="001A43E6" w:rsidRPr="001A43E6">
        <w:rPr>
          <w:rFonts w:ascii="Times New Roman" w:hAnsi="Times New Roman"/>
          <w:i/>
          <w:iCs/>
          <w:sz w:val="22"/>
          <w:szCs w:val="22"/>
        </w:rPr>
        <w:tab/>
      </w:r>
      <w:r w:rsidR="001A43E6" w:rsidRPr="001A43E6">
        <w:rPr>
          <w:rFonts w:ascii="Times New Roman" w:hAnsi="Times New Roman"/>
          <w:i/>
          <w:iCs/>
          <w:sz w:val="22"/>
          <w:szCs w:val="22"/>
        </w:rPr>
        <w:tab/>
      </w:r>
      <w:r w:rsidR="001A43E6" w:rsidRPr="001A43E6">
        <w:rPr>
          <w:rFonts w:ascii="Times New Roman" w:hAnsi="Times New Roman"/>
          <w:i/>
          <w:iCs/>
          <w:sz w:val="22"/>
          <w:szCs w:val="22"/>
        </w:rPr>
        <w:tab/>
        <w:t>18</w:t>
      </w:r>
    </w:p>
    <w:p w14:paraId="2ADF5B49" w14:textId="77777777" w:rsidR="00321FDD" w:rsidRPr="00134BD6" w:rsidRDefault="00321FDD" w:rsidP="00134BD6">
      <w:pPr>
        <w:ind w:left="1440" w:hanging="720"/>
        <w:rPr>
          <w:rFonts w:ascii="Times New Roman" w:hAnsi="Times New Roman"/>
          <w:sz w:val="22"/>
          <w:szCs w:val="22"/>
        </w:rPr>
      </w:pPr>
    </w:p>
    <w:p w14:paraId="55BDB9F6" w14:textId="2C7F48DD" w:rsidR="00321FDD" w:rsidRPr="00134BD6" w:rsidRDefault="00321FDD" w:rsidP="00134BD6">
      <w:pPr>
        <w:ind w:left="720" w:hanging="540"/>
        <w:rPr>
          <w:rFonts w:ascii="Times New Roman" w:hAnsi="Times New Roman"/>
          <w:sz w:val="22"/>
          <w:szCs w:val="22"/>
        </w:rPr>
      </w:pPr>
      <w:r w:rsidRPr="000133E8">
        <w:rPr>
          <w:rFonts w:ascii="Times New Roman" w:hAnsi="Times New Roman"/>
          <w:b/>
          <w:i/>
          <w:iCs/>
          <w:sz w:val="22"/>
          <w:szCs w:val="22"/>
        </w:rPr>
        <w:t>4.</w:t>
      </w:r>
      <w:r w:rsidRPr="000133E8">
        <w:rPr>
          <w:rFonts w:ascii="Times New Roman" w:hAnsi="Times New Roman"/>
          <w:b/>
          <w:i/>
          <w:iCs/>
          <w:sz w:val="22"/>
          <w:szCs w:val="22"/>
        </w:rPr>
        <w:tab/>
      </w:r>
      <w:r w:rsidRPr="00134BD6">
        <w:rPr>
          <w:rFonts w:ascii="Times New Roman" w:hAnsi="Times New Roman"/>
          <w:b/>
          <w:sz w:val="22"/>
          <w:szCs w:val="22"/>
        </w:rPr>
        <w:t>Capacity (10%):</w:t>
      </w:r>
    </w:p>
    <w:p w14:paraId="4BC1D1EC" w14:textId="1339F5C2" w:rsidR="00321FDD" w:rsidRDefault="00321FDD" w:rsidP="00134BD6">
      <w:pPr>
        <w:ind w:left="720"/>
        <w:rPr>
          <w:rFonts w:ascii="Times New Roman" w:hAnsi="Times New Roman"/>
          <w:iCs/>
          <w:sz w:val="22"/>
          <w:szCs w:val="22"/>
        </w:rPr>
      </w:pPr>
    </w:p>
    <w:p w14:paraId="38422E19" w14:textId="243EC1CC" w:rsidR="001A43E6" w:rsidRDefault="001A43E6" w:rsidP="001A43E6">
      <w:pPr>
        <w:ind w:left="720"/>
        <w:rPr>
          <w:rFonts w:ascii="Times New Roman" w:hAnsi="Times New Roman"/>
          <w:iCs/>
          <w:sz w:val="22"/>
          <w:szCs w:val="22"/>
        </w:rPr>
      </w:pPr>
      <w:r>
        <w:rPr>
          <w:rFonts w:ascii="Times New Roman" w:hAnsi="Times New Roman"/>
          <w:iCs/>
          <w:sz w:val="22"/>
          <w:szCs w:val="22"/>
        </w:rPr>
        <w:t>The project centers around a v</w:t>
      </w:r>
      <w:r w:rsidR="00CA098C">
        <w:rPr>
          <w:rFonts w:ascii="Times New Roman" w:hAnsi="Times New Roman"/>
          <w:iCs/>
          <w:sz w:val="22"/>
          <w:szCs w:val="22"/>
        </w:rPr>
        <w:t>ery strong team with diverse skills and clearly defined roles. I</w:t>
      </w:r>
      <w:r>
        <w:rPr>
          <w:rFonts w:ascii="Times New Roman" w:hAnsi="Times New Roman"/>
          <w:iCs/>
          <w:sz w:val="22"/>
          <w:szCs w:val="22"/>
        </w:rPr>
        <w:t>t i</w:t>
      </w:r>
      <w:r w:rsidR="00CA098C">
        <w:rPr>
          <w:rFonts w:ascii="Times New Roman" w:hAnsi="Times New Roman"/>
          <w:iCs/>
          <w:sz w:val="22"/>
          <w:szCs w:val="22"/>
        </w:rPr>
        <w:t xml:space="preserve">ncorporates extension and outreach </w:t>
      </w:r>
      <w:r>
        <w:rPr>
          <w:rFonts w:ascii="Times New Roman" w:hAnsi="Times New Roman"/>
          <w:iCs/>
          <w:sz w:val="22"/>
          <w:szCs w:val="22"/>
        </w:rPr>
        <w:t>as well as a</w:t>
      </w:r>
      <w:r w:rsidR="00CA098C">
        <w:rPr>
          <w:rFonts w:ascii="Times New Roman" w:hAnsi="Times New Roman"/>
          <w:iCs/>
          <w:sz w:val="22"/>
          <w:szCs w:val="22"/>
        </w:rPr>
        <w:t xml:space="preserve"> private company with expertise in translational science.</w:t>
      </w:r>
      <w:r>
        <w:rPr>
          <w:rFonts w:ascii="Times New Roman" w:hAnsi="Times New Roman"/>
          <w:iCs/>
          <w:sz w:val="22"/>
          <w:szCs w:val="22"/>
        </w:rPr>
        <w:t xml:space="preserve"> </w:t>
      </w:r>
      <w:r w:rsidR="00CA098C">
        <w:rPr>
          <w:rFonts w:ascii="Times New Roman" w:hAnsi="Times New Roman"/>
          <w:iCs/>
          <w:sz w:val="22"/>
          <w:szCs w:val="22"/>
        </w:rPr>
        <w:t>Facilities include UNE’s Center of Excellence</w:t>
      </w:r>
      <w:r>
        <w:rPr>
          <w:rFonts w:ascii="Times New Roman" w:hAnsi="Times New Roman"/>
          <w:iCs/>
          <w:sz w:val="22"/>
          <w:szCs w:val="22"/>
        </w:rPr>
        <w:t xml:space="preserve"> and the team has e</w:t>
      </w:r>
      <w:r w:rsidR="00CA098C">
        <w:rPr>
          <w:rFonts w:ascii="Times New Roman" w:hAnsi="Times New Roman"/>
          <w:iCs/>
          <w:sz w:val="22"/>
          <w:szCs w:val="22"/>
        </w:rPr>
        <w:t>xperience working in the field.</w:t>
      </w:r>
      <w:r>
        <w:rPr>
          <w:rFonts w:ascii="Times New Roman" w:hAnsi="Times New Roman"/>
          <w:iCs/>
          <w:sz w:val="22"/>
          <w:szCs w:val="22"/>
        </w:rPr>
        <w:t xml:space="preserve"> Industry engagement is reflected among the letters of support. The overall budget is appropriate for the proposed work and the work has a high probability of meeting its goals on time.</w:t>
      </w:r>
    </w:p>
    <w:p w14:paraId="06A73A44" w14:textId="77777777" w:rsidR="000133E8" w:rsidRPr="000133E8" w:rsidRDefault="000133E8" w:rsidP="00134BD6">
      <w:pPr>
        <w:ind w:left="720"/>
        <w:rPr>
          <w:rFonts w:ascii="Times New Roman" w:hAnsi="Times New Roman"/>
          <w:iCs/>
          <w:sz w:val="22"/>
          <w:szCs w:val="22"/>
        </w:rPr>
      </w:pPr>
    </w:p>
    <w:p w14:paraId="54F16CAB" w14:textId="15CFE278" w:rsidR="00321FDD" w:rsidRPr="00500B87" w:rsidRDefault="00321FDD" w:rsidP="00134BD6">
      <w:pPr>
        <w:ind w:left="720" w:hanging="720"/>
        <w:rPr>
          <w:rFonts w:ascii="Times New Roman" w:hAnsi="Times New Roman"/>
          <w:i/>
          <w:iCs/>
          <w:sz w:val="22"/>
          <w:szCs w:val="22"/>
        </w:rPr>
      </w:pPr>
      <w:r w:rsidRPr="00500B87">
        <w:rPr>
          <w:rFonts w:ascii="Times New Roman" w:hAnsi="Times New Roman"/>
          <w:i/>
          <w:iCs/>
          <w:sz w:val="22"/>
          <w:szCs w:val="22"/>
        </w:rPr>
        <w:tab/>
        <w:t>Very Good</w:t>
      </w:r>
      <w:r w:rsidR="00500B87" w:rsidRPr="00500B87">
        <w:rPr>
          <w:rFonts w:ascii="Times New Roman" w:hAnsi="Times New Roman"/>
          <w:i/>
          <w:iCs/>
          <w:sz w:val="22"/>
          <w:szCs w:val="22"/>
        </w:rPr>
        <w:tab/>
      </w:r>
      <w:r w:rsidR="00500B87" w:rsidRPr="00500B87">
        <w:rPr>
          <w:rFonts w:ascii="Times New Roman" w:hAnsi="Times New Roman"/>
          <w:i/>
          <w:iCs/>
          <w:sz w:val="22"/>
          <w:szCs w:val="22"/>
        </w:rPr>
        <w:tab/>
      </w:r>
      <w:r w:rsidR="00500B87" w:rsidRPr="00500B87">
        <w:rPr>
          <w:rFonts w:ascii="Times New Roman" w:hAnsi="Times New Roman"/>
          <w:i/>
          <w:iCs/>
          <w:sz w:val="22"/>
          <w:szCs w:val="22"/>
        </w:rPr>
        <w:tab/>
      </w:r>
      <w:r w:rsidR="00500B87" w:rsidRPr="00500B87">
        <w:rPr>
          <w:rFonts w:ascii="Times New Roman" w:hAnsi="Times New Roman"/>
          <w:i/>
          <w:iCs/>
          <w:sz w:val="22"/>
          <w:szCs w:val="22"/>
        </w:rPr>
        <w:tab/>
        <w:t>9</w:t>
      </w:r>
    </w:p>
    <w:p w14:paraId="3CDCC4D1" w14:textId="77777777" w:rsidR="00321FDD" w:rsidRPr="00134BD6" w:rsidRDefault="00321FDD" w:rsidP="00012895">
      <w:pPr>
        <w:ind w:left="1440" w:hanging="720"/>
        <w:rPr>
          <w:rFonts w:ascii="Times New Roman" w:hAnsi="Times New Roman"/>
          <w:sz w:val="22"/>
          <w:szCs w:val="22"/>
        </w:rPr>
      </w:pPr>
    </w:p>
    <w:p w14:paraId="7C7755A5" w14:textId="24639802" w:rsidR="00321FDD" w:rsidRPr="00134BD6" w:rsidRDefault="00321FDD" w:rsidP="00134BD6">
      <w:pPr>
        <w:ind w:left="720" w:hanging="540"/>
        <w:rPr>
          <w:rFonts w:ascii="Times New Roman" w:hAnsi="Times New Roman"/>
          <w:b/>
          <w:sz w:val="22"/>
          <w:szCs w:val="22"/>
        </w:rPr>
      </w:pPr>
      <w:r w:rsidRPr="000133E8">
        <w:rPr>
          <w:rFonts w:ascii="Times New Roman" w:hAnsi="Times New Roman"/>
          <w:b/>
          <w:i/>
          <w:iCs/>
          <w:sz w:val="22"/>
          <w:szCs w:val="22"/>
        </w:rPr>
        <w:t>5.</w:t>
      </w:r>
      <w:r w:rsidRPr="000133E8">
        <w:rPr>
          <w:rFonts w:ascii="Times New Roman" w:hAnsi="Times New Roman"/>
          <w:b/>
          <w:i/>
          <w:iCs/>
          <w:sz w:val="22"/>
          <w:szCs w:val="22"/>
        </w:rPr>
        <w:tab/>
      </w:r>
      <w:r>
        <w:rPr>
          <w:rFonts w:ascii="Times New Roman" w:hAnsi="Times New Roman"/>
          <w:b/>
          <w:bCs/>
          <w:sz w:val="22"/>
          <w:szCs w:val="22"/>
        </w:rPr>
        <w:t>Accountability</w:t>
      </w:r>
      <w:r w:rsidRPr="00134BD6">
        <w:rPr>
          <w:rFonts w:ascii="Times New Roman" w:hAnsi="Times New Roman"/>
          <w:b/>
          <w:bCs/>
          <w:sz w:val="22"/>
          <w:szCs w:val="22"/>
        </w:rPr>
        <w:t xml:space="preserve"> (10%):</w:t>
      </w:r>
    </w:p>
    <w:p w14:paraId="2175E467" w14:textId="5872E877" w:rsidR="00321FDD" w:rsidRPr="000133E8" w:rsidRDefault="00321FDD" w:rsidP="005531F1">
      <w:pPr>
        <w:ind w:left="720"/>
        <w:rPr>
          <w:rFonts w:ascii="Times New Roman" w:hAnsi="Times New Roman"/>
          <w:iCs/>
          <w:sz w:val="22"/>
          <w:szCs w:val="22"/>
        </w:rPr>
      </w:pPr>
    </w:p>
    <w:p w14:paraId="06D5399B" w14:textId="3B0C197F" w:rsidR="00CA098C" w:rsidRPr="000133E8" w:rsidRDefault="00500B87" w:rsidP="00500B87">
      <w:pPr>
        <w:ind w:left="720"/>
        <w:rPr>
          <w:rFonts w:ascii="Times New Roman" w:hAnsi="Times New Roman"/>
          <w:iCs/>
          <w:sz w:val="22"/>
          <w:szCs w:val="22"/>
        </w:rPr>
      </w:pPr>
      <w:r>
        <w:rPr>
          <w:rFonts w:ascii="Times New Roman" w:hAnsi="Times New Roman"/>
          <w:iCs/>
          <w:sz w:val="22"/>
          <w:szCs w:val="22"/>
        </w:rPr>
        <w:t>While there is n</w:t>
      </w:r>
      <w:r w:rsidR="00B9385C">
        <w:rPr>
          <w:rFonts w:ascii="Times New Roman" w:hAnsi="Times New Roman"/>
          <w:iCs/>
          <w:sz w:val="22"/>
          <w:szCs w:val="22"/>
        </w:rPr>
        <w:t xml:space="preserve">o </w:t>
      </w:r>
      <w:r>
        <w:rPr>
          <w:rFonts w:ascii="Times New Roman" w:hAnsi="Times New Roman"/>
          <w:iCs/>
          <w:sz w:val="22"/>
          <w:szCs w:val="22"/>
        </w:rPr>
        <w:t xml:space="preserve">previous </w:t>
      </w:r>
      <w:r w:rsidR="00B9385C">
        <w:rPr>
          <w:rFonts w:ascii="Times New Roman" w:hAnsi="Times New Roman"/>
          <w:iCs/>
          <w:sz w:val="22"/>
          <w:szCs w:val="22"/>
        </w:rPr>
        <w:t xml:space="preserve">NRAC for </w:t>
      </w:r>
      <w:r>
        <w:rPr>
          <w:rFonts w:ascii="Times New Roman" w:hAnsi="Times New Roman"/>
          <w:iCs/>
          <w:sz w:val="22"/>
          <w:szCs w:val="22"/>
        </w:rPr>
        <w:t xml:space="preserve">the </w:t>
      </w:r>
      <w:r w:rsidR="00B9385C">
        <w:rPr>
          <w:rFonts w:ascii="Times New Roman" w:hAnsi="Times New Roman"/>
          <w:iCs/>
          <w:sz w:val="22"/>
          <w:szCs w:val="22"/>
        </w:rPr>
        <w:t xml:space="preserve">PI, </w:t>
      </w:r>
      <w:r>
        <w:rPr>
          <w:rFonts w:ascii="Times New Roman" w:hAnsi="Times New Roman"/>
          <w:iCs/>
          <w:sz w:val="22"/>
          <w:szCs w:val="22"/>
        </w:rPr>
        <w:t>this is</w:t>
      </w:r>
      <w:r w:rsidR="00B9385C">
        <w:rPr>
          <w:rFonts w:ascii="Times New Roman" w:hAnsi="Times New Roman"/>
          <w:iCs/>
          <w:sz w:val="22"/>
          <w:szCs w:val="22"/>
        </w:rPr>
        <w:t xml:space="preserve"> substantial for co-PIs Munroe (research) and Morse (extension). Previous NRAC funding was </w:t>
      </w:r>
      <w:r>
        <w:rPr>
          <w:rFonts w:ascii="Times New Roman" w:hAnsi="Times New Roman"/>
          <w:iCs/>
          <w:sz w:val="22"/>
          <w:szCs w:val="22"/>
        </w:rPr>
        <w:t xml:space="preserve">also </w:t>
      </w:r>
      <w:r w:rsidR="00B9385C">
        <w:rPr>
          <w:rFonts w:ascii="Times New Roman" w:hAnsi="Times New Roman"/>
          <w:iCs/>
          <w:sz w:val="22"/>
          <w:szCs w:val="22"/>
        </w:rPr>
        <w:t>used to leverage funding from USDA-NESARE</w:t>
      </w:r>
      <w:r w:rsidR="00CA098C">
        <w:rPr>
          <w:rFonts w:ascii="Times New Roman" w:hAnsi="Times New Roman"/>
          <w:iCs/>
          <w:sz w:val="22"/>
          <w:szCs w:val="22"/>
        </w:rPr>
        <w:t>.</w:t>
      </w:r>
      <w:r>
        <w:rPr>
          <w:rFonts w:ascii="Times New Roman" w:hAnsi="Times New Roman"/>
          <w:iCs/>
          <w:sz w:val="22"/>
          <w:szCs w:val="22"/>
        </w:rPr>
        <w:t xml:space="preserve"> The proposal also does an excellent job of highlighting the links between this proposed research and </w:t>
      </w:r>
      <w:r w:rsidR="00CA098C">
        <w:rPr>
          <w:rFonts w:ascii="Times New Roman" w:hAnsi="Times New Roman"/>
          <w:iCs/>
          <w:sz w:val="22"/>
          <w:szCs w:val="22"/>
        </w:rPr>
        <w:t>other recent and related projects in the North</w:t>
      </w:r>
      <w:r>
        <w:rPr>
          <w:rFonts w:ascii="Times New Roman" w:hAnsi="Times New Roman"/>
          <w:iCs/>
          <w:sz w:val="22"/>
          <w:szCs w:val="22"/>
        </w:rPr>
        <w:t>e</w:t>
      </w:r>
      <w:r w:rsidR="00CA098C">
        <w:rPr>
          <w:rFonts w:ascii="Times New Roman" w:hAnsi="Times New Roman"/>
          <w:iCs/>
          <w:sz w:val="22"/>
          <w:szCs w:val="22"/>
        </w:rPr>
        <w:t xml:space="preserve">ast </w:t>
      </w:r>
      <w:r>
        <w:rPr>
          <w:rFonts w:ascii="Times New Roman" w:hAnsi="Times New Roman"/>
          <w:iCs/>
          <w:sz w:val="22"/>
          <w:szCs w:val="22"/>
        </w:rPr>
        <w:t>region</w:t>
      </w:r>
      <w:r w:rsidR="00CA098C">
        <w:rPr>
          <w:rFonts w:ascii="Times New Roman" w:hAnsi="Times New Roman"/>
          <w:iCs/>
          <w:sz w:val="22"/>
          <w:szCs w:val="22"/>
        </w:rPr>
        <w:t>.</w:t>
      </w:r>
      <w:r>
        <w:rPr>
          <w:rFonts w:ascii="Times New Roman" w:hAnsi="Times New Roman"/>
          <w:iCs/>
          <w:sz w:val="22"/>
          <w:szCs w:val="22"/>
        </w:rPr>
        <w:t xml:space="preserve"> This proposal appears to be an excellent use of NRAC resources with a high likelihood of generating tangible and financial benefits to industry.</w:t>
      </w:r>
    </w:p>
    <w:p w14:paraId="151CA565" w14:textId="77777777" w:rsidR="000133E8" w:rsidRPr="000133E8" w:rsidRDefault="000133E8" w:rsidP="005531F1">
      <w:pPr>
        <w:ind w:left="720"/>
        <w:rPr>
          <w:rFonts w:ascii="Times New Roman" w:hAnsi="Times New Roman"/>
          <w:iCs/>
          <w:sz w:val="22"/>
          <w:szCs w:val="22"/>
        </w:rPr>
      </w:pPr>
    </w:p>
    <w:p w14:paraId="0C9C7DC3" w14:textId="1BCB5CEB" w:rsidR="00321FDD" w:rsidRPr="00134BD6" w:rsidRDefault="00321FDD" w:rsidP="005531F1">
      <w:pPr>
        <w:ind w:left="720" w:hanging="720"/>
        <w:rPr>
          <w:rFonts w:ascii="Times New Roman" w:hAnsi="Times New Roman"/>
          <w:sz w:val="22"/>
          <w:szCs w:val="22"/>
        </w:rPr>
      </w:pPr>
    </w:p>
    <w:p w14:paraId="74DF3850" w14:textId="6B26A81B" w:rsidR="00321FDD" w:rsidRDefault="00321FDD" w:rsidP="00500B87">
      <w:pPr>
        <w:ind w:left="720" w:hanging="720"/>
        <w:rPr>
          <w:rFonts w:ascii="Times New Roman" w:hAnsi="Times New Roman"/>
          <w:i/>
          <w:iCs/>
          <w:sz w:val="22"/>
          <w:szCs w:val="22"/>
        </w:rPr>
      </w:pPr>
      <w:r w:rsidRPr="00500B87">
        <w:rPr>
          <w:rFonts w:ascii="Times New Roman" w:hAnsi="Times New Roman"/>
          <w:i/>
          <w:iCs/>
          <w:sz w:val="22"/>
          <w:szCs w:val="22"/>
        </w:rPr>
        <w:tab/>
        <w:t>Very Good</w:t>
      </w:r>
      <w:r w:rsidR="00500B87" w:rsidRPr="00500B87">
        <w:rPr>
          <w:rFonts w:ascii="Times New Roman" w:hAnsi="Times New Roman"/>
          <w:i/>
          <w:iCs/>
          <w:sz w:val="22"/>
          <w:szCs w:val="22"/>
        </w:rPr>
        <w:tab/>
      </w:r>
      <w:r w:rsidR="00500B87" w:rsidRPr="00500B87">
        <w:rPr>
          <w:rFonts w:ascii="Times New Roman" w:hAnsi="Times New Roman"/>
          <w:i/>
          <w:iCs/>
          <w:sz w:val="22"/>
          <w:szCs w:val="22"/>
        </w:rPr>
        <w:tab/>
      </w:r>
      <w:r w:rsidR="00500B87" w:rsidRPr="00500B87">
        <w:rPr>
          <w:rFonts w:ascii="Times New Roman" w:hAnsi="Times New Roman"/>
          <w:i/>
          <w:iCs/>
          <w:sz w:val="22"/>
          <w:szCs w:val="22"/>
        </w:rPr>
        <w:tab/>
      </w:r>
      <w:r w:rsidR="00500B87" w:rsidRPr="00500B87">
        <w:rPr>
          <w:rFonts w:ascii="Times New Roman" w:hAnsi="Times New Roman"/>
          <w:i/>
          <w:iCs/>
          <w:sz w:val="22"/>
          <w:szCs w:val="22"/>
        </w:rPr>
        <w:tab/>
      </w:r>
      <w:r w:rsidRPr="00500B87">
        <w:rPr>
          <w:rFonts w:ascii="Times New Roman" w:hAnsi="Times New Roman"/>
          <w:i/>
          <w:iCs/>
          <w:sz w:val="22"/>
          <w:szCs w:val="22"/>
        </w:rPr>
        <w:t>9</w:t>
      </w:r>
    </w:p>
    <w:p w14:paraId="450BF777" w14:textId="77777777" w:rsidR="00500B87" w:rsidRPr="00500B87" w:rsidRDefault="00500B87" w:rsidP="00500B87">
      <w:pPr>
        <w:ind w:left="720" w:hanging="720"/>
        <w:rPr>
          <w:rFonts w:ascii="Times New Roman" w:hAnsi="Times New Roman"/>
          <w:i/>
          <w:iCs/>
          <w:sz w:val="22"/>
          <w:szCs w:val="22"/>
        </w:rPr>
      </w:pPr>
    </w:p>
    <w:p w14:paraId="32805DBC" w14:textId="4E5BB2B5" w:rsidR="00321FDD" w:rsidRPr="00134BD6" w:rsidRDefault="00321FDD" w:rsidP="005531F1">
      <w:pPr>
        <w:ind w:left="720" w:hanging="540"/>
        <w:rPr>
          <w:rFonts w:ascii="Times New Roman" w:hAnsi="Times New Roman"/>
          <w:b/>
          <w:sz w:val="22"/>
          <w:szCs w:val="22"/>
        </w:rPr>
      </w:pPr>
      <w:r w:rsidRPr="000133E8">
        <w:rPr>
          <w:rFonts w:ascii="Times New Roman" w:hAnsi="Times New Roman"/>
          <w:b/>
          <w:i/>
          <w:iCs/>
          <w:sz w:val="22"/>
          <w:szCs w:val="22"/>
        </w:rPr>
        <w:t>6.</w:t>
      </w:r>
      <w:r w:rsidRPr="000133E8">
        <w:rPr>
          <w:rFonts w:ascii="Times New Roman" w:hAnsi="Times New Roman"/>
          <w:b/>
          <w:i/>
          <w:iCs/>
          <w:sz w:val="22"/>
          <w:szCs w:val="22"/>
        </w:rPr>
        <w:tab/>
      </w:r>
      <w:r w:rsidRPr="00134BD6">
        <w:rPr>
          <w:rFonts w:ascii="Times New Roman" w:hAnsi="Times New Roman"/>
          <w:b/>
          <w:sz w:val="22"/>
          <w:szCs w:val="22"/>
        </w:rPr>
        <w:t>Total score:</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00500B87">
        <w:rPr>
          <w:rFonts w:ascii="Times New Roman" w:hAnsi="Times New Roman"/>
          <w:b/>
          <w:sz w:val="22"/>
          <w:szCs w:val="22"/>
        </w:rPr>
        <w:tab/>
        <w:t>96</w:t>
      </w:r>
    </w:p>
    <w:p w14:paraId="0198B4C4" w14:textId="77777777" w:rsidR="00321FDD" w:rsidRPr="000133E8" w:rsidRDefault="00321FDD" w:rsidP="000133E8">
      <w:pPr>
        <w:ind w:left="720"/>
        <w:rPr>
          <w:rFonts w:ascii="Times New Roman" w:hAnsi="Times New Roman"/>
          <w:bCs/>
          <w:sz w:val="22"/>
          <w:szCs w:val="22"/>
        </w:rPr>
      </w:pPr>
    </w:p>
    <w:p w14:paraId="1834C21E" w14:textId="03E8DA5F" w:rsidR="00321FDD" w:rsidRPr="00134BD6" w:rsidRDefault="00321FDD" w:rsidP="00500B87">
      <w:pPr>
        <w:ind w:left="720" w:hanging="540"/>
        <w:rPr>
          <w:rFonts w:ascii="Times New Roman" w:hAnsi="Times New Roman"/>
          <w:b/>
          <w:sz w:val="22"/>
          <w:szCs w:val="22"/>
        </w:rPr>
      </w:pPr>
      <w:r w:rsidRPr="00134BD6">
        <w:rPr>
          <w:rFonts w:ascii="Times New Roman" w:hAnsi="Times New Roman"/>
          <w:b/>
          <w:sz w:val="22"/>
          <w:szCs w:val="22"/>
        </w:rPr>
        <w:tab/>
        <w:t>Rating</w:t>
      </w:r>
      <w:r w:rsidRPr="00134BD6">
        <w:rPr>
          <w:rFonts w:ascii="Times New Roman" w:hAnsi="Times New Roman"/>
          <w:b/>
          <w:sz w:val="22"/>
          <w:szCs w:val="22"/>
        </w:rPr>
        <w:tab/>
      </w:r>
      <w:r w:rsidRPr="00134BD6">
        <w:rPr>
          <w:rFonts w:ascii="Times New Roman" w:hAnsi="Times New Roman"/>
          <w:b/>
          <w:sz w:val="22"/>
          <w:szCs w:val="22"/>
        </w:rPr>
        <w:tab/>
      </w:r>
      <w:r w:rsidR="000133E8">
        <w:rPr>
          <w:rFonts w:ascii="Times New Roman" w:hAnsi="Times New Roman"/>
          <w:b/>
          <w:sz w:val="22"/>
          <w:szCs w:val="22"/>
        </w:rPr>
        <w:tab/>
      </w:r>
      <w:r w:rsidR="000133E8">
        <w:rPr>
          <w:rFonts w:ascii="Times New Roman" w:hAnsi="Times New Roman"/>
          <w:b/>
          <w:sz w:val="22"/>
          <w:szCs w:val="22"/>
        </w:rPr>
        <w:tab/>
      </w:r>
      <w:r w:rsidR="00500B87">
        <w:rPr>
          <w:rFonts w:ascii="Times New Roman" w:hAnsi="Times New Roman"/>
          <w:b/>
          <w:sz w:val="22"/>
          <w:szCs w:val="22"/>
        </w:rPr>
        <w:tab/>
      </w:r>
      <w:r w:rsidRPr="00134BD6">
        <w:rPr>
          <w:rFonts w:ascii="Times New Roman" w:hAnsi="Times New Roman"/>
          <w:b/>
          <w:sz w:val="22"/>
          <w:szCs w:val="22"/>
        </w:rPr>
        <w:t>Excellent</w:t>
      </w:r>
    </w:p>
    <w:p w14:paraId="3B07A778" w14:textId="756B15D3" w:rsidR="00321FDD" w:rsidRPr="000133E8" w:rsidRDefault="00321FDD" w:rsidP="000133E8">
      <w:pPr>
        <w:ind w:left="720"/>
        <w:rPr>
          <w:rFonts w:ascii="Times New Roman" w:hAnsi="Times New Roman"/>
          <w:bCs/>
          <w:sz w:val="22"/>
          <w:szCs w:val="22"/>
        </w:rPr>
      </w:pPr>
    </w:p>
    <w:p w14:paraId="1E9101F4" w14:textId="170E1A7F" w:rsidR="00321FDD" w:rsidRPr="00500B87" w:rsidRDefault="00321FDD" w:rsidP="00500B87">
      <w:pPr>
        <w:ind w:left="720"/>
        <w:rPr>
          <w:rFonts w:ascii="Times New Roman" w:hAnsi="Times New Roman"/>
          <w:b/>
          <w:sz w:val="22"/>
          <w:szCs w:val="22"/>
        </w:rPr>
      </w:pPr>
      <w:r w:rsidRPr="00134BD6">
        <w:rPr>
          <w:rFonts w:ascii="Times New Roman" w:hAnsi="Times New Roman"/>
          <w:b/>
          <w:sz w:val="22"/>
          <w:szCs w:val="22"/>
        </w:rPr>
        <w:t>Final Recommendation:</w:t>
      </w:r>
      <w:r w:rsidRPr="00134BD6">
        <w:rPr>
          <w:rFonts w:ascii="Times New Roman" w:hAnsi="Times New Roman"/>
          <w:b/>
          <w:sz w:val="22"/>
          <w:szCs w:val="22"/>
        </w:rPr>
        <w:tab/>
      </w:r>
      <w:r w:rsidR="00500B87">
        <w:rPr>
          <w:rFonts w:ascii="Times New Roman" w:hAnsi="Times New Roman"/>
          <w:b/>
          <w:sz w:val="22"/>
          <w:szCs w:val="22"/>
        </w:rPr>
        <w:tab/>
      </w:r>
      <w:r w:rsidRPr="00134BD6">
        <w:rPr>
          <w:rFonts w:ascii="Times New Roman" w:hAnsi="Times New Roman"/>
          <w:b/>
          <w:sz w:val="22"/>
          <w:szCs w:val="22"/>
        </w:rPr>
        <w:t>Must fund</w:t>
      </w:r>
    </w:p>
    <w:sectPr w:rsidR="00321FDD" w:rsidRPr="00500B87" w:rsidSect="00ED708A">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5E1C"/>
    <w:multiLevelType w:val="multilevel"/>
    <w:tmpl w:val="FD1CA5BC"/>
    <w:lvl w:ilvl="0">
      <w:start w:val="1"/>
      <w:numFmt w:val="decimal"/>
      <w:lvlText w:val="%1."/>
      <w:lvlJc w:val="left"/>
      <w:pPr>
        <w:tabs>
          <w:tab w:val="num" w:pos="540"/>
        </w:tabs>
        <w:ind w:left="540" w:hanging="360"/>
      </w:pPr>
      <w:rPr>
        <w:rFonts w:cs="Times New Roman" w:hint="default"/>
        <w:b/>
        <w:i/>
      </w:rPr>
    </w:lvl>
    <w:lvl w:ilvl="1">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 w15:restartNumberingAfterBreak="0">
    <w:nsid w:val="2874376A"/>
    <w:multiLevelType w:val="hybridMultilevel"/>
    <w:tmpl w:val="F7263866"/>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5584C7F"/>
    <w:multiLevelType w:val="hybridMultilevel"/>
    <w:tmpl w:val="FD1CA5BC"/>
    <w:lvl w:ilvl="0" w:tplc="87A8AD9C">
      <w:start w:val="1"/>
      <w:numFmt w:val="decimal"/>
      <w:lvlText w:val="%1."/>
      <w:lvlJc w:val="left"/>
      <w:pPr>
        <w:tabs>
          <w:tab w:val="num" w:pos="540"/>
        </w:tabs>
        <w:ind w:left="540" w:hanging="360"/>
      </w:pPr>
      <w:rPr>
        <w:rFonts w:cs="Times New Roman" w:hint="default"/>
        <w:b/>
        <w:i/>
      </w:rPr>
    </w:lvl>
    <w:lvl w:ilvl="1" w:tplc="89BA5060">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58CD7513"/>
    <w:multiLevelType w:val="hybridMultilevel"/>
    <w:tmpl w:val="40C2A83C"/>
    <w:lvl w:ilvl="0" w:tplc="22B6E7E0">
      <w:start w:val="2"/>
      <w:numFmt w:val="decimal"/>
      <w:lvlText w:val="%1."/>
      <w:lvlJc w:val="left"/>
      <w:pPr>
        <w:tabs>
          <w:tab w:val="num" w:pos="975"/>
        </w:tabs>
        <w:ind w:left="97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715735031">
    <w:abstractNumId w:val="3"/>
  </w:num>
  <w:num w:numId="2" w16cid:durableId="1341275850">
    <w:abstractNumId w:val="1"/>
  </w:num>
  <w:num w:numId="3" w16cid:durableId="84887737">
    <w:abstractNumId w:val="2"/>
  </w:num>
  <w:num w:numId="4" w16cid:durableId="1079985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895"/>
    <w:rsid w:val="00012895"/>
    <w:rsid w:val="000133E8"/>
    <w:rsid w:val="000762A4"/>
    <w:rsid w:val="000765A1"/>
    <w:rsid w:val="000C1E63"/>
    <w:rsid w:val="00132086"/>
    <w:rsid w:val="00134BD6"/>
    <w:rsid w:val="00154749"/>
    <w:rsid w:val="00192B9F"/>
    <w:rsid w:val="001A43E6"/>
    <w:rsid w:val="001A5891"/>
    <w:rsid w:val="002630BE"/>
    <w:rsid w:val="002C7793"/>
    <w:rsid w:val="002E2D20"/>
    <w:rsid w:val="002F7A26"/>
    <w:rsid w:val="00321FDD"/>
    <w:rsid w:val="0034210C"/>
    <w:rsid w:val="00384734"/>
    <w:rsid w:val="00393B3F"/>
    <w:rsid w:val="0044483F"/>
    <w:rsid w:val="00466537"/>
    <w:rsid w:val="004C20AB"/>
    <w:rsid w:val="004E1599"/>
    <w:rsid w:val="004F4107"/>
    <w:rsid w:val="00500B87"/>
    <w:rsid w:val="005531F1"/>
    <w:rsid w:val="005D5B01"/>
    <w:rsid w:val="00657CC6"/>
    <w:rsid w:val="00666CD0"/>
    <w:rsid w:val="006C540F"/>
    <w:rsid w:val="007825E3"/>
    <w:rsid w:val="007840BF"/>
    <w:rsid w:val="007E7C9D"/>
    <w:rsid w:val="007F2539"/>
    <w:rsid w:val="00804E0C"/>
    <w:rsid w:val="0081189C"/>
    <w:rsid w:val="00872619"/>
    <w:rsid w:val="008C4545"/>
    <w:rsid w:val="008C66E0"/>
    <w:rsid w:val="008D469F"/>
    <w:rsid w:val="00944AFF"/>
    <w:rsid w:val="009705DB"/>
    <w:rsid w:val="009B40B8"/>
    <w:rsid w:val="009C6BEC"/>
    <w:rsid w:val="00A95964"/>
    <w:rsid w:val="00AA3196"/>
    <w:rsid w:val="00AA3F77"/>
    <w:rsid w:val="00AE0198"/>
    <w:rsid w:val="00AE1C7B"/>
    <w:rsid w:val="00B549F8"/>
    <w:rsid w:val="00B9385C"/>
    <w:rsid w:val="00B94936"/>
    <w:rsid w:val="00C03385"/>
    <w:rsid w:val="00C735FD"/>
    <w:rsid w:val="00CA098C"/>
    <w:rsid w:val="00CD6217"/>
    <w:rsid w:val="00CD6F54"/>
    <w:rsid w:val="00D04311"/>
    <w:rsid w:val="00D221E8"/>
    <w:rsid w:val="00D8676B"/>
    <w:rsid w:val="00DB787A"/>
    <w:rsid w:val="00E559F5"/>
    <w:rsid w:val="00EB65CC"/>
    <w:rsid w:val="00ED42E0"/>
    <w:rsid w:val="00ED708A"/>
    <w:rsid w:val="00F50031"/>
    <w:rsid w:val="00FD4B7B"/>
    <w:rsid w:val="00FD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533DD56"/>
  <w15:docId w15:val="{784510FB-8026-4228-AF52-EFF02FDD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895"/>
    <w:rPr>
      <w:rFonts w:ascii="Palatino" w:eastAsia="Times New Roman" w:hAnsi="Palatin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2895"/>
    <w:pPr>
      <w:tabs>
        <w:tab w:val="center" w:pos="4320"/>
        <w:tab w:val="right" w:pos="8640"/>
      </w:tabs>
    </w:pPr>
  </w:style>
  <w:style w:type="character" w:customStyle="1" w:styleId="HeaderChar">
    <w:name w:val="Header Char"/>
    <w:basedOn w:val="DefaultParagraphFont"/>
    <w:link w:val="Header"/>
    <w:uiPriority w:val="99"/>
    <w:locked/>
    <w:rsid w:val="00012895"/>
    <w:rPr>
      <w:rFonts w:ascii="Palatino" w:hAnsi="Palatino" w:cs="Times New Roman"/>
      <w:sz w:val="20"/>
      <w:szCs w:val="20"/>
    </w:rPr>
  </w:style>
  <w:style w:type="paragraph" w:styleId="BodyTextIndent">
    <w:name w:val="Body Text Indent"/>
    <w:basedOn w:val="Normal"/>
    <w:link w:val="BodyTextIndentChar"/>
    <w:uiPriority w:val="99"/>
    <w:rsid w:val="00012895"/>
    <w:pPr>
      <w:ind w:left="540"/>
      <w:jc w:val="both"/>
    </w:pPr>
    <w:rPr>
      <w:rFonts w:ascii="Times New Roman" w:hAnsi="Times New Roman"/>
    </w:rPr>
  </w:style>
  <w:style w:type="character" w:customStyle="1" w:styleId="BodyTextIndentChar">
    <w:name w:val="Body Text Indent Char"/>
    <w:basedOn w:val="DefaultParagraphFont"/>
    <w:link w:val="BodyTextIndent"/>
    <w:uiPriority w:val="99"/>
    <w:locked/>
    <w:rsid w:val="00012895"/>
    <w:rPr>
      <w:rFonts w:eastAsia="Times New Roman" w:cs="Times New Roman"/>
      <w:sz w:val="20"/>
      <w:szCs w:val="20"/>
    </w:rPr>
  </w:style>
  <w:style w:type="paragraph" w:styleId="BalloonText">
    <w:name w:val="Balloon Text"/>
    <w:basedOn w:val="Normal"/>
    <w:link w:val="BalloonTextChar"/>
    <w:uiPriority w:val="99"/>
    <w:semiHidden/>
    <w:rsid w:val="000128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2895"/>
    <w:rPr>
      <w:rFonts w:ascii="Tahoma" w:hAnsi="Tahoma" w:cs="Tahoma"/>
      <w:sz w:val="16"/>
      <w:szCs w:val="16"/>
    </w:rPr>
  </w:style>
  <w:style w:type="paragraph" w:styleId="ListParagraph">
    <w:name w:val="List Paragraph"/>
    <w:basedOn w:val="Normal"/>
    <w:uiPriority w:val="99"/>
    <w:qFormat/>
    <w:rsid w:val="00012895"/>
    <w:pPr>
      <w:ind w:left="720"/>
      <w:contextualSpacing/>
    </w:pPr>
    <w:rPr>
      <w:rFonts w:ascii="Times New Roman" w:hAnsi="Times New Roman"/>
      <w:sz w:val="24"/>
      <w:szCs w:val="24"/>
    </w:rPr>
  </w:style>
  <w:style w:type="character" w:styleId="Hyperlink">
    <w:name w:val="Hyperlink"/>
    <w:basedOn w:val="DefaultParagraphFont"/>
    <w:uiPriority w:val="99"/>
    <w:rsid w:val="009B40B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adams@umd.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Reggie Harrell</dc:creator>
  <cp:lastModifiedBy>Peter Kingsley-Smith</cp:lastModifiedBy>
  <cp:revision>4</cp:revision>
  <cp:lastPrinted>2010-12-20T12:37:00Z</cp:lastPrinted>
  <dcterms:created xsi:type="dcterms:W3CDTF">2022-10-28T18:26:00Z</dcterms:created>
  <dcterms:modified xsi:type="dcterms:W3CDTF">2022-11-02T19:24:00Z</dcterms:modified>
</cp:coreProperties>
</file>